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ae9050e7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8317327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Cache,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cca5b89db492d" /><Relationship Type="http://schemas.openxmlformats.org/officeDocument/2006/relationships/numbering" Target="/word/numbering.xml" Id="Rb8481490e115461e" /><Relationship Type="http://schemas.openxmlformats.org/officeDocument/2006/relationships/settings" Target="/word/settings.xml" Id="Ra981a064e4ed4408" /><Relationship Type="http://schemas.openxmlformats.org/officeDocument/2006/relationships/image" Target="/word/media/b8735503-70e1-48c2-89ad-08ad08552138.png" Id="R64dd831732774d90" /></Relationships>
</file>