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1d19592c5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d1ea91177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Havre-Saint-Nicolas,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2ef47edd3402b" /><Relationship Type="http://schemas.openxmlformats.org/officeDocument/2006/relationships/numbering" Target="/word/numbering.xml" Id="R7747c6b3c54c4b76" /><Relationship Type="http://schemas.openxmlformats.org/officeDocument/2006/relationships/settings" Target="/word/settings.xml" Id="R11f1b6d7979b4285" /><Relationship Type="http://schemas.openxmlformats.org/officeDocument/2006/relationships/image" Target="/word/media/7d29d5c6-f47f-41fb-87ff-2a0dee0f84da.png" Id="R781d1ea9117744aa" /></Relationships>
</file>