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bd2725f62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f3b93526e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Hawkins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5610b52bf4c73" /><Relationship Type="http://schemas.openxmlformats.org/officeDocument/2006/relationships/numbering" Target="/word/numbering.xml" Id="R4a2e2715fb4c44e7" /><Relationship Type="http://schemas.openxmlformats.org/officeDocument/2006/relationships/settings" Target="/word/settings.xml" Id="Rb5c1fa3a5738459b" /><Relationship Type="http://schemas.openxmlformats.org/officeDocument/2006/relationships/image" Target="/word/media/cd5a0844-c98e-45d7-bef2-a6a9defec9b2.png" Id="R03af3b93526e48c4" /></Relationships>
</file>