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98f224cbe44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02328aef4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Hilton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ca35dfdfcc4a79" /><Relationship Type="http://schemas.openxmlformats.org/officeDocument/2006/relationships/numbering" Target="/word/numbering.xml" Id="Rff0d461254624984" /><Relationship Type="http://schemas.openxmlformats.org/officeDocument/2006/relationships/settings" Target="/word/settings.xml" Id="R361a0cebcfca46e6" /><Relationship Type="http://schemas.openxmlformats.org/officeDocument/2006/relationships/image" Target="/word/media/ef8c592a-3762-4f96-bf10-5c9a84a80534.png" Id="Rb4e02328aef4448f" /></Relationships>
</file>