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39341da6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82066e6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Cove (settlement),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dd18220e4154" /><Relationship Type="http://schemas.openxmlformats.org/officeDocument/2006/relationships/numbering" Target="/word/numbering.xml" Id="R140c795f66dc4c86" /><Relationship Type="http://schemas.openxmlformats.org/officeDocument/2006/relationships/settings" Target="/word/settings.xml" Id="R0c9b7caf2214440c" /><Relationship Type="http://schemas.openxmlformats.org/officeDocument/2006/relationships/image" Target="/word/media/e97162ce-0f79-4d11-90db-15c5d996706c.png" Id="Rcef082066e6844ec" /></Relationships>
</file>