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262f51b5e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d2a7a69a644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Iron Bound Cove,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4293bbf064da5" /><Relationship Type="http://schemas.openxmlformats.org/officeDocument/2006/relationships/numbering" Target="/word/numbering.xml" Id="R040640db0a334800" /><Relationship Type="http://schemas.openxmlformats.org/officeDocument/2006/relationships/settings" Target="/word/settings.xml" Id="R890e6ad4a4bc40ae" /><Relationship Type="http://schemas.openxmlformats.org/officeDocument/2006/relationships/image" Target="/word/media/fcdac331-02af-4a02-af73-99af26d2581e.png" Id="R502d2a7a69a644b4" /></Relationships>
</file>