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366c25cb0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13bb3231c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Italy Cross,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ad103c002478c" /><Relationship Type="http://schemas.openxmlformats.org/officeDocument/2006/relationships/numbering" Target="/word/numbering.xml" Id="Ra86106b0e4824687" /><Relationship Type="http://schemas.openxmlformats.org/officeDocument/2006/relationships/settings" Target="/word/settings.xml" Id="R4b21a913cfae4ad7" /><Relationship Type="http://schemas.openxmlformats.org/officeDocument/2006/relationships/image" Target="/word/media/fcc29e5e-83f3-4989-b8d8-d08c75dc7db8.png" Id="R43613bb3231c4a3e" /></Relationships>
</file>