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58dc0d07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5225ad9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Jacques Fontaine,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1a445ded4f7c" /><Relationship Type="http://schemas.openxmlformats.org/officeDocument/2006/relationships/numbering" Target="/word/numbering.xml" Id="Ra561c019cfc44df9" /><Relationship Type="http://schemas.openxmlformats.org/officeDocument/2006/relationships/settings" Target="/word/settings.xml" Id="R499a8152046c49ea" /><Relationship Type="http://schemas.openxmlformats.org/officeDocument/2006/relationships/image" Target="/word/media/931a55c4-73b9-4835-9126-87093bf6a48a.png" Id="R9f045225ad994603" /></Relationships>
</file>