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e97b31453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fa016ca3b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Jasper in Quebec,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c351fe6044112" /><Relationship Type="http://schemas.openxmlformats.org/officeDocument/2006/relationships/numbering" Target="/word/numbering.xml" Id="R5631e6bbc94c4be1" /><Relationship Type="http://schemas.openxmlformats.org/officeDocument/2006/relationships/settings" Target="/word/settings.xml" Id="R7539b634bf5b4060" /><Relationship Type="http://schemas.openxmlformats.org/officeDocument/2006/relationships/image" Target="/word/media/fd148891-5262-4034-9f6e-d5e23555d8ad.png" Id="R4a0fa016ca3b467a" /></Relationships>
</file>