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1e25e7959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6aedac79e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Johnston Point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4c5eabe4f42c9" /><Relationship Type="http://schemas.openxmlformats.org/officeDocument/2006/relationships/numbering" Target="/word/numbering.xml" Id="Rea25e5d1fb364370" /><Relationship Type="http://schemas.openxmlformats.org/officeDocument/2006/relationships/settings" Target="/word/settings.xml" Id="Rf14ee25b33854be9" /><Relationship Type="http://schemas.openxmlformats.org/officeDocument/2006/relationships/image" Target="/word/media/4333b12a-64bf-4e52-a44f-7f910544ab34.png" Id="Rcc96aedac79e4ba4" /></Relationships>
</file>