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746234a3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28f70cc09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Jumpers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576620884ce0" /><Relationship Type="http://schemas.openxmlformats.org/officeDocument/2006/relationships/numbering" Target="/word/numbering.xml" Id="R8a057e656d5c44b3" /><Relationship Type="http://schemas.openxmlformats.org/officeDocument/2006/relationships/settings" Target="/word/settings.xml" Id="Rfa24293bc7f043ce" /><Relationship Type="http://schemas.openxmlformats.org/officeDocument/2006/relationships/image" Target="/word/media/c129c7a7-95fb-4d0b-b6c1-cca7ad9228fa.png" Id="Rc4d28f70cc094898" /></Relationships>
</file>