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45cd1c410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0a4fd4a2b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Kaboni,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3ab37f1dd48b5" /><Relationship Type="http://schemas.openxmlformats.org/officeDocument/2006/relationships/numbering" Target="/word/numbering.xml" Id="R754456627f1a49ac" /><Relationship Type="http://schemas.openxmlformats.org/officeDocument/2006/relationships/settings" Target="/word/settings.xml" Id="Rb200b560256a4ea6" /><Relationship Type="http://schemas.openxmlformats.org/officeDocument/2006/relationships/image" Target="/word/media/704f3ea7-7c32-4037-ac40-05cb90002a7f.png" Id="R5f50a4fd4a2b4081" /></Relationships>
</file>