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8ffeea33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ef5ae8f98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876da96f9435c" /><Relationship Type="http://schemas.openxmlformats.org/officeDocument/2006/relationships/numbering" Target="/word/numbering.xml" Id="R1fc8583f84854cb7" /><Relationship Type="http://schemas.openxmlformats.org/officeDocument/2006/relationships/settings" Target="/word/settings.xml" Id="R793a05b9db844448" /><Relationship Type="http://schemas.openxmlformats.org/officeDocument/2006/relationships/image" Target="/word/media/dedea738-eb5d-4106-8f24-7a48ea4b0112.png" Id="R25cef5ae8f984bb6" /></Relationships>
</file>