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1e99f24b6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1d0eb6f37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Barriere-de-la-Chaine,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f8c7b97264bc9" /><Relationship Type="http://schemas.openxmlformats.org/officeDocument/2006/relationships/numbering" Target="/word/numbering.xml" Id="Rcf29c4d39ead460a" /><Relationship Type="http://schemas.openxmlformats.org/officeDocument/2006/relationships/settings" Target="/word/settings.xml" Id="R3f389065ba7b40cb" /><Relationship Type="http://schemas.openxmlformats.org/officeDocument/2006/relationships/image" Target="/word/media/76c4b121-167c-4889-9e84-b2b6c3c0f16d.png" Id="Ra351d0eb6f37490d" /></Relationships>
</file>