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992a1f2d3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9f6fea96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Broquerie,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2e8170d2a435c" /><Relationship Type="http://schemas.openxmlformats.org/officeDocument/2006/relationships/numbering" Target="/word/numbering.xml" Id="R5e0e603d808d4fe2" /><Relationship Type="http://schemas.openxmlformats.org/officeDocument/2006/relationships/settings" Target="/word/settings.xml" Id="Racf22c17feda4266" /><Relationship Type="http://schemas.openxmlformats.org/officeDocument/2006/relationships/image" Target="/word/media/e28bc1aa-fb7a-4447-b9a4-bed5fc46b8ef.png" Id="Rb1ea9f6fea96499d" /></Relationships>
</file>