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47d9fd24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b7aaecb0c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Ferme-Rioux,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52a5ff8a54ecb" /><Relationship Type="http://schemas.openxmlformats.org/officeDocument/2006/relationships/numbering" Target="/word/numbering.xml" Id="R7ce0ea827b084d85" /><Relationship Type="http://schemas.openxmlformats.org/officeDocument/2006/relationships/settings" Target="/word/settings.xml" Id="Re02a45bf628c4c12" /><Relationship Type="http://schemas.openxmlformats.org/officeDocument/2006/relationships/image" Target="/word/media/1a8acb33-1348-4654-bdca-4090210df56e.png" Id="R01cb7aaecb0c43d8" /></Relationships>
</file>