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b273b1b34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64fad3faa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Fonderie,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aeaf14ffd443a" /><Relationship Type="http://schemas.openxmlformats.org/officeDocument/2006/relationships/numbering" Target="/word/numbering.xml" Id="Re7ac7bc50c2c4d14" /><Relationship Type="http://schemas.openxmlformats.org/officeDocument/2006/relationships/settings" Target="/word/settings.xml" Id="Ra9029b4baee24b39" /><Relationship Type="http://schemas.openxmlformats.org/officeDocument/2006/relationships/image" Target="/word/media/36693811-d1e4-46c3-a39b-e7e8dd3477cb.png" Id="Rf5164fad3faa4a37" /></Relationships>
</file>