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46946da4ac41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80c0cea26f4a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Glace,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5e0f8f04e949b6" /><Relationship Type="http://schemas.openxmlformats.org/officeDocument/2006/relationships/numbering" Target="/word/numbering.xml" Id="R2de69c4ae67a4f22" /><Relationship Type="http://schemas.openxmlformats.org/officeDocument/2006/relationships/settings" Target="/word/settings.xml" Id="R4dafabc6e1b845b9" /><Relationship Type="http://schemas.openxmlformats.org/officeDocument/2006/relationships/image" Target="/word/media/ee68912f-cf16-44de-bbda-04bc8d807d7e.png" Id="Rf780c0cea26f4a22" /></Relationships>
</file>