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c7785f07d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b1a18b7a8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Petite-France,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af67f1d6f4c11" /><Relationship Type="http://schemas.openxmlformats.org/officeDocument/2006/relationships/numbering" Target="/word/numbering.xml" Id="Rd864dd2d5e4b4d37" /><Relationship Type="http://schemas.openxmlformats.org/officeDocument/2006/relationships/settings" Target="/word/settings.xml" Id="Rc78321a2f9e545e5" /><Relationship Type="http://schemas.openxmlformats.org/officeDocument/2006/relationships/image" Target="/word/media/64c2ecce-0b9e-44fc-89f5-9bbd1d885c13.png" Id="Rbe2b1a18b7a84f4a" /></Relationships>
</file>