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7e558c02e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08fba0e4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Porte-des-Bouleaux,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4d9b722d46e3" /><Relationship Type="http://schemas.openxmlformats.org/officeDocument/2006/relationships/numbering" Target="/word/numbering.xml" Id="R9ef015fabf1347d9" /><Relationship Type="http://schemas.openxmlformats.org/officeDocument/2006/relationships/settings" Target="/word/settings.xml" Id="R377a7ebd411b4de0" /><Relationship Type="http://schemas.openxmlformats.org/officeDocument/2006/relationships/image" Target="/word/media/5e9aaeb2-5e89-496f-a69a-4755046d75d4.png" Id="Rf3c08fba0e4b4581" /></Relationships>
</file>