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af2c04e4e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b3de3e82a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Ratiere,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ba42c3c844925" /><Relationship Type="http://schemas.openxmlformats.org/officeDocument/2006/relationships/numbering" Target="/word/numbering.xml" Id="Rc63c77444e964bff" /><Relationship Type="http://schemas.openxmlformats.org/officeDocument/2006/relationships/settings" Target="/word/settings.xml" Id="R031da70b58b24982" /><Relationship Type="http://schemas.openxmlformats.org/officeDocument/2006/relationships/image" Target="/word/media/c1a24bc2-0dd3-4d54-aeeb-1fe7bde7917b.png" Id="Reb5b3de3e82a440c" /></Relationships>
</file>