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c300d9ff9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9104fc9c5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Lac-Danford,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82610e9c543e8" /><Relationship Type="http://schemas.openxmlformats.org/officeDocument/2006/relationships/numbering" Target="/word/numbering.xml" Id="Rdf7811b9f5cd4a27" /><Relationship Type="http://schemas.openxmlformats.org/officeDocument/2006/relationships/settings" Target="/word/settings.xml" Id="Rfd3012c8ee7f4212" /><Relationship Type="http://schemas.openxmlformats.org/officeDocument/2006/relationships/image" Target="/word/media/b1030cea-6769-4de7-a707-58efb1c39e61.png" Id="R7a09104fc9c547bb" /></Relationships>
</file>