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94d1a7812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2d95b93fd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Lac-des-Piles,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600e8e2e14871" /><Relationship Type="http://schemas.openxmlformats.org/officeDocument/2006/relationships/numbering" Target="/word/numbering.xml" Id="R2d76c5f7e3a1411d" /><Relationship Type="http://schemas.openxmlformats.org/officeDocument/2006/relationships/settings" Target="/word/settings.xml" Id="R701c7ef40d984427" /><Relationship Type="http://schemas.openxmlformats.org/officeDocument/2006/relationships/image" Target="/word/media/eed26ff6-ba48-463b-bd69-e7fcc4926990.png" Id="R6af2d95b93fd4e26" /></Relationships>
</file>