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8fa5d29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ce7b071a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Nonne,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fb8b0e9a475c" /><Relationship Type="http://schemas.openxmlformats.org/officeDocument/2006/relationships/numbering" Target="/word/numbering.xml" Id="Rf3e45570bf8d4e9b" /><Relationship Type="http://schemas.openxmlformats.org/officeDocument/2006/relationships/settings" Target="/word/settings.xml" Id="R4498e663d34d42b5" /><Relationship Type="http://schemas.openxmlformats.org/officeDocument/2006/relationships/image" Target="/word/media/fa57406f-ff2b-4d15-8ca1-a98601f80e0a.png" Id="Rd227ce7b071a46d1" /></Relationships>
</file>