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1c24ecae4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bdc49fd01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Lac-Serpent,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1914d7feb448e" /><Relationship Type="http://schemas.openxmlformats.org/officeDocument/2006/relationships/numbering" Target="/word/numbering.xml" Id="Rf0de001dff7d4385" /><Relationship Type="http://schemas.openxmlformats.org/officeDocument/2006/relationships/settings" Target="/word/settings.xml" Id="R8b33f33ee6034201" /><Relationship Type="http://schemas.openxmlformats.org/officeDocument/2006/relationships/image" Target="/word/media/213eb0c9-cd7d-4184-9d87-412724fbd263.png" Id="R40fbdc49fd014c28" /></Relationships>
</file>