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7762524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c865de6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Francis,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503b274f04100" /><Relationship Type="http://schemas.openxmlformats.org/officeDocument/2006/relationships/numbering" Target="/word/numbering.xml" Id="Rc65e7ed8b87841a4" /><Relationship Type="http://schemas.openxmlformats.org/officeDocument/2006/relationships/settings" Target="/word/settings.xml" Id="R00287ac891bd43dc" /><Relationship Type="http://schemas.openxmlformats.org/officeDocument/2006/relationships/image" Target="/word/media/e76afd30-6bf8-4e7d-9d65-b360dcb04d9e.png" Id="Rb771c865de6c4144" /></Relationships>
</file>