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4b08a3406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392b81a8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L'Ancienne-Lorette,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29c5c6de04854" /><Relationship Type="http://schemas.openxmlformats.org/officeDocument/2006/relationships/numbering" Target="/word/numbering.xml" Id="Rb16e0b4a5a0d4bca" /><Relationship Type="http://schemas.openxmlformats.org/officeDocument/2006/relationships/settings" Target="/word/settings.xml" Id="Rdc7e44e9ad53401b" /><Relationship Type="http://schemas.openxmlformats.org/officeDocument/2006/relationships/image" Target="/word/media/926483ce-c17b-4a0e-a07c-a7a37d4ce1b4.png" Id="R50c392b81a8c4324" /></Relationships>
</file>