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2fd3ad775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a11d0f48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Laniwci,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d4ab693fe42aa" /><Relationship Type="http://schemas.openxmlformats.org/officeDocument/2006/relationships/numbering" Target="/word/numbering.xml" Id="R126c5c9cc4034846" /><Relationship Type="http://schemas.openxmlformats.org/officeDocument/2006/relationships/settings" Target="/word/settings.xml" Id="R1614a12a00a04cec" /><Relationship Type="http://schemas.openxmlformats.org/officeDocument/2006/relationships/image" Target="/word/media/464f5c02-039d-4052-833e-9dc97e329511.png" Id="Rdffa11d0f4844c2e" /></Relationships>
</file>