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60a66b76f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fb9d0d5f2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L'Archeveque,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832b097d24b86" /><Relationship Type="http://schemas.openxmlformats.org/officeDocument/2006/relationships/numbering" Target="/word/numbering.xml" Id="R44eb81b8dfd74519" /><Relationship Type="http://schemas.openxmlformats.org/officeDocument/2006/relationships/settings" Target="/word/settings.xml" Id="Rf69b56737dbb4b58" /><Relationship Type="http://schemas.openxmlformats.org/officeDocument/2006/relationships/image" Target="/word/media/ec8f0d80-c55d-4fbe-8bed-1638b54b6c8e.png" Id="R226fb9d0d5f241fb" /></Relationships>
</file>