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c4972a1a8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71e41f58c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L'Avion-de-la-Riviere-a-l'Huile,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bfc8b10954834" /><Relationship Type="http://schemas.openxmlformats.org/officeDocument/2006/relationships/numbering" Target="/word/numbering.xml" Id="Rd81facf0914d4346" /><Relationship Type="http://schemas.openxmlformats.org/officeDocument/2006/relationships/settings" Target="/word/settings.xml" Id="Re064a0372afb465b" /><Relationship Type="http://schemas.openxmlformats.org/officeDocument/2006/relationships/image" Target="/word/media/5ca48819-ede9-42dc-b707-93df94bafb7d.png" Id="R47d71e41f58c44f8" /></Relationships>
</file>