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c86d259a1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b9a71836f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Coteau-des-Hetres,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c52e9c70046db" /><Relationship Type="http://schemas.openxmlformats.org/officeDocument/2006/relationships/numbering" Target="/word/numbering.xml" Id="Rdcb876cfb3864a3f" /><Relationship Type="http://schemas.openxmlformats.org/officeDocument/2006/relationships/settings" Target="/word/settings.xml" Id="R914496b880f54017" /><Relationship Type="http://schemas.openxmlformats.org/officeDocument/2006/relationships/image" Target="/word/media/66ba786e-be64-4242-9a75-1789c06e40f9.png" Id="R1aeb9a71836f4591" /></Relationships>
</file>