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95ecb26f2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f6ce2c129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Crique-Rouille,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e5ac209a648be" /><Relationship Type="http://schemas.openxmlformats.org/officeDocument/2006/relationships/numbering" Target="/word/numbering.xml" Id="R3158ba5696934936" /><Relationship Type="http://schemas.openxmlformats.org/officeDocument/2006/relationships/settings" Target="/word/settings.xml" Id="R3c3022b6399f486e" /><Relationship Type="http://schemas.openxmlformats.org/officeDocument/2006/relationships/image" Target="/word/media/14fe847d-ccab-411f-8660-5f9770f3278b.png" Id="R45bf6ce2c1294305" /></Relationships>
</file>