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e25d18d2a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24c763e8f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Deux-Matalik,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d99cf751d436e" /><Relationship Type="http://schemas.openxmlformats.org/officeDocument/2006/relationships/numbering" Target="/word/numbering.xml" Id="R9626e9cbc94e4692" /><Relationship Type="http://schemas.openxmlformats.org/officeDocument/2006/relationships/settings" Target="/word/settings.xml" Id="Rd845d10cf9224f1b" /><Relationship Type="http://schemas.openxmlformats.org/officeDocument/2006/relationships/image" Target="/word/media/fd2588f3-b879-4b53-9b44-01ed971f7ca7.png" Id="R92424c763e8f4a39" /></Relationships>
</file>