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ef8dfb1be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f908f57d5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Grand-Deuxieme,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bffeaaa8843d4" /><Relationship Type="http://schemas.openxmlformats.org/officeDocument/2006/relationships/numbering" Target="/word/numbering.xml" Id="R7787ee02cf8641bd" /><Relationship Type="http://schemas.openxmlformats.org/officeDocument/2006/relationships/settings" Target="/word/settings.xml" Id="R89b46cf7d71041a4" /><Relationship Type="http://schemas.openxmlformats.org/officeDocument/2006/relationships/image" Target="/word/media/2b027348-d3aa-4ab6-8b2b-021859364973.png" Id="R4c3f908f57d541b8" /></Relationships>
</file>