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6631de881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e03d63485f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Haut-de-la-Paroisse,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95460ee384e7e" /><Relationship Type="http://schemas.openxmlformats.org/officeDocument/2006/relationships/numbering" Target="/word/numbering.xml" Id="Rfeba8d5a9c9444a7" /><Relationship Type="http://schemas.openxmlformats.org/officeDocument/2006/relationships/settings" Target="/word/settings.xml" Id="R34e63faa89014774" /><Relationship Type="http://schemas.openxmlformats.org/officeDocument/2006/relationships/image" Target="/word/media/4bfabcd2-e167-4219-bd8b-bf8394fc2cd4.png" Id="Rd0e03d63485f426a" /></Relationships>
</file>