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cf5e535d7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8aeaf326a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Pain de Sucre,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2b5ae23534c3a" /><Relationship Type="http://schemas.openxmlformats.org/officeDocument/2006/relationships/numbering" Target="/word/numbering.xml" Id="R1cb77b176bf64cd3" /><Relationship Type="http://schemas.openxmlformats.org/officeDocument/2006/relationships/settings" Target="/word/settings.xml" Id="R2ad66dba76714555" /><Relationship Type="http://schemas.openxmlformats.org/officeDocument/2006/relationships/image" Target="/word/media/eb064a6a-5c98-450d-86d1-d6d62d523591.png" Id="Re718aeaf326a40d2" /></Relationships>
</file>