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05e287674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b335537b2f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Pont-Blanc,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c0697dc3a84e82" /><Relationship Type="http://schemas.openxmlformats.org/officeDocument/2006/relationships/numbering" Target="/word/numbering.xml" Id="R70345ac4ebc04b00" /><Relationship Type="http://schemas.openxmlformats.org/officeDocument/2006/relationships/settings" Target="/word/settings.xml" Id="R1d8b7f9659b145de" /><Relationship Type="http://schemas.openxmlformats.org/officeDocument/2006/relationships/image" Target="/word/media/e40e01b1-1eed-45a2-9eaf-8f02081e43d2.png" Id="R5fb335537b2f42fa" /></Relationships>
</file>