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01c4bb29a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cf2f0637c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Quatre-Cents-Pieds,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745ca4d6d4907" /><Relationship Type="http://schemas.openxmlformats.org/officeDocument/2006/relationships/numbering" Target="/word/numbering.xml" Id="Re9b3eb564e604062" /><Relationship Type="http://schemas.openxmlformats.org/officeDocument/2006/relationships/settings" Target="/word/settings.xml" Id="R2f686e0579b04678" /><Relationship Type="http://schemas.openxmlformats.org/officeDocument/2006/relationships/image" Target="/word/media/fb1fe781-deae-42ed-9122-f6d937eb0363.png" Id="R052cf2f0637c4344" /></Relationships>
</file>