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26f927028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06d97961c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Reste-de-Cacouna,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a0aa218514c10" /><Relationship Type="http://schemas.openxmlformats.org/officeDocument/2006/relationships/numbering" Target="/word/numbering.xml" Id="R819e3028614c4a55" /><Relationship Type="http://schemas.openxmlformats.org/officeDocument/2006/relationships/settings" Target="/word/settings.xml" Id="R308ae0d0efc2437d" /><Relationship Type="http://schemas.openxmlformats.org/officeDocument/2006/relationships/image" Target="/word/media/2bb2fa20-b833-43a5-8efd-9465e3bf2983.png" Id="Re3f06d97961c4d96" /></Relationships>
</file>