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57d952f90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3d2830521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cc5b8a28e46dc" /><Relationship Type="http://schemas.openxmlformats.org/officeDocument/2006/relationships/numbering" Target="/word/numbering.xml" Id="R310aaba1083147d8" /><Relationship Type="http://schemas.openxmlformats.org/officeDocument/2006/relationships/settings" Target="/word/settings.xml" Id="Rf2ba2032e3114878" /><Relationship Type="http://schemas.openxmlformats.org/officeDocument/2006/relationships/image" Target="/word/media/c0f906a2-6c48-4960-8319-9e5007f81c97.png" Id="Rfad3d28305214300" /></Relationships>
</file>