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33a37a54264b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a7bc86d5f24f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Cascades,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261801dcef4fe0" /><Relationship Type="http://schemas.openxmlformats.org/officeDocument/2006/relationships/numbering" Target="/word/numbering.xml" Id="R199d5cf68e134678" /><Relationship Type="http://schemas.openxmlformats.org/officeDocument/2006/relationships/settings" Target="/word/settings.xml" Id="R4c7941afd68345e8" /><Relationship Type="http://schemas.openxmlformats.org/officeDocument/2006/relationships/image" Target="/word/media/25bc651c-8fc3-47a8-aed9-04420824c2b1.png" Id="Raaa7bc86d5f24f9c" /></Relationships>
</file>