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e6121e100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b34ea288e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Cedres-du-Liban,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0d477b47c49ca" /><Relationship Type="http://schemas.openxmlformats.org/officeDocument/2006/relationships/numbering" Target="/word/numbering.xml" Id="R000ccbe813264258" /><Relationship Type="http://schemas.openxmlformats.org/officeDocument/2006/relationships/settings" Target="/word/settings.xml" Id="Rd3511af577364f47" /><Relationship Type="http://schemas.openxmlformats.org/officeDocument/2006/relationships/image" Target="/word/media/de6feeee-3fff-47bf-80f0-def480e5daf9.png" Id="R9a8b34ea288e444d" /></Relationships>
</file>