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953ae053f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6eadff0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Fourneaux,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efd1ef8e84121" /><Relationship Type="http://schemas.openxmlformats.org/officeDocument/2006/relationships/numbering" Target="/word/numbering.xml" Id="R27adfbbcfac348c5" /><Relationship Type="http://schemas.openxmlformats.org/officeDocument/2006/relationships/settings" Target="/word/settings.xml" Id="R460397dc674d49ef" /><Relationship Type="http://schemas.openxmlformats.org/officeDocument/2006/relationships/image" Target="/word/media/47264ebd-1fff-46f2-941c-9e6ed4304a1f.png" Id="Rdccd6eadff074e47" /></Relationships>
</file>