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b21cb030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77b8471b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Quatorze-Arpents,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3f291308e4c96" /><Relationship Type="http://schemas.openxmlformats.org/officeDocument/2006/relationships/numbering" Target="/word/numbering.xml" Id="R534b733ee4cd45e3" /><Relationship Type="http://schemas.openxmlformats.org/officeDocument/2006/relationships/settings" Target="/word/settings.xml" Id="R99bdc1e701884dd8" /><Relationship Type="http://schemas.openxmlformats.org/officeDocument/2006/relationships/image" Target="/word/media/8202efde-526f-42c2-8331-787629d7466d.png" Id="Ra0fa77b8471b4282" /></Relationships>
</file>