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24f40e172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cdfc225ed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Trois-Ruisseaux,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2ee6aa2b04e7a" /><Relationship Type="http://schemas.openxmlformats.org/officeDocument/2006/relationships/numbering" Target="/word/numbering.xml" Id="R9271d1df9a474203" /><Relationship Type="http://schemas.openxmlformats.org/officeDocument/2006/relationships/settings" Target="/word/settings.xml" Id="R5bee655152e742e6" /><Relationship Type="http://schemas.openxmlformats.org/officeDocument/2006/relationships/image" Target="/word/media/58050d1f-7d72-4c27-8785-ae732dfba0ea.png" Id="R929cdfc225ed420c" /></Relationships>
</file>