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6b121e0d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5b846632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Trois-Saults,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8d3dab48465f" /><Relationship Type="http://schemas.openxmlformats.org/officeDocument/2006/relationships/numbering" Target="/word/numbering.xml" Id="R3f10cf8e9b4e40c6" /><Relationship Type="http://schemas.openxmlformats.org/officeDocument/2006/relationships/settings" Target="/word/settings.xml" Id="Rda715b6fc49d4bba" /><Relationship Type="http://schemas.openxmlformats.org/officeDocument/2006/relationships/image" Target="/word/media/858caad3-f1a3-4bfa-bc31-e40fa648e3d7.png" Id="R0cc05b846632458f" /></Relationships>
</file>