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f2fc76188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c5ae83d27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Lingwick,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ae55e29bd4c35" /><Relationship Type="http://schemas.openxmlformats.org/officeDocument/2006/relationships/numbering" Target="/word/numbering.xml" Id="R3c22f1f78c9d438b" /><Relationship Type="http://schemas.openxmlformats.org/officeDocument/2006/relationships/settings" Target="/word/settings.xml" Id="R869043799ceb4c10" /><Relationship Type="http://schemas.openxmlformats.org/officeDocument/2006/relationships/image" Target="/word/media/4cd12638-0292-4ffd-939d-c6c67b607061.png" Id="R81ac5ae83d27445f" /></Relationships>
</file>