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b8a00f51e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c57b8a9ef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Lloydminster,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f96fb08b144ce" /><Relationship Type="http://schemas.openxmlformats.org/officeDocument/2006/relationships/numbering" Target="/word/numbering.xml" Id="Ra7a1c6fcf2814629" /><Relationship Type="http://schemas.openxmlformats.org/officeDocument/2006/relationships/settings" Target="/word/settings.xml" Id="R2be97cfb12a84037" /><Relationship Type="http://schemas.openxmlformats.org/officeDocument/2006/relationships/image" Target="/word/media/2139fbf0-7b6f-4b61-a472-ba2edeb26400.png" Id="R1c8c57b8a9ef4d95" /></Relationships>
</file>