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2c46454e0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0d7463853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Economy,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5e9cc23854aca" /><Relationship Type="http://schemas.openxmlformats.org/officeDocument/2006/relationships/numbering" Target="/word/numbering.xml" Id="Rbedc368f8e4a4ffa" /><Relationship Type="http://schemas.openxmlformats.org/officeDocument/2006/relationships/settings" Target="/word/settings.xml" Id="Rdce9efacab134246" /><Relationship Type="http://schemas.openxmlformats.org/officeDocument/2006/relationships/image" Target="/word/media/a2711f9a-e935-44d3-a913-b1c3050dda4f.png" Id="Rd1a0d7463853484a" /></Relationships>
</file>