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821dd4f01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6d38fbf5b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Maecks Subdivision,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9ff24301641c4" /><Relationship Type="http://schemas.openxmlformats.org/officeDocument/2006/relationships/numbering" Target="/word/numbering.xml" Id="Rb2ab77e27b6c4b89" /><Relationship Type="http://schemas.openxmlformats.org/officeDocument/2006/relationships/settings" Target="/word/settings.xml" Id="R094ab71f938544b6" /><Relationship Type="http://schemas.openxmlformats.org/officeDocument/2006/relationships/image" Target="/word/media/f46432c6-9cf2-4e69-bfea-d6b3a6bc5780.png" Id="R8a86d38fbf5b4119" /></Relationships>
</file>